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6C" w:rsidRDefault="00E90564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E6C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ab/>
        <w:t xml:space="preserve">   </w:t>
      </w:r>
      <w:r w:rsidR="000C6E6C" w:rsidRPr="007554A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8A0D44" w:rsidRDefault="008A0D44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</w:p>
    <w:p w:rsidR="000B12C6" w:rsidRDefault="00BB5333" w:rsidP="00BB5333">
      <w:pPr>
        <w:spacing w:before="100" w:beforeAutospacing="1" w:after="100" w:afterAutospacing="1" w:line="240" w:lineRule="auto"/>
        <w:jc w:val="both"/>
        <w:outlineLvl w:val="0"/>
        <w:rPr>
          <w:rFonts w:ascii="Segoe UI" w:hAnsi="Segoe UI" w:cs="Segoe UI"/>
        </w:rPr>
      </w:pPr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На 25%</w:t>
      </w:r>
      <w:r w:rsidRPr="00BB5333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</w:t>
      </w:r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снизилась кадастровая стоимость объектов недвижимости в</w:t>
      </w:r>
      <w:r w:rsidR="000B12C6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тверском регионе </w:t>
      </w:r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после оспаривания в </w:t>
      </w:r>
      <w:r w:rsidR="004E6DD8" w:rsidRPr="004E6DD8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комисс</w:t>
      </w:r>
      <w:r w:rsidR="009A0D72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и</w:t>
      </w:r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>и</w:t>
      </w:r>
      <w:r w:rsidR="009A0D72"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 по рассмотрению споров о результатах определения кадастровой стоимости </w:t>
      </w:r>
      <w:r>
        <w:rPr>
          <w:rFonts w:ascii="Segoe UI" w:eastAsia="Times New Roman" w:hAnsi="Segoe UI" w:cs="Segoe UI"/>
          <w:bCs/>
          <w:kern w:val="36"/>
          <w:sz w:val="32"/>
          <w:szCs w:val="32"/>
          <w:lang w:eastAsia="ru-RU"/>
        </w:rPr>
        <w:t xml:space="preserve">в 2020 году </w:t>
      </w:r>
    </w:p>
    <w:p w:rsidR="001427CE" w:rsidRPr="008A5BF6" w:rsidRDefault="000B12C6" w:rsidP="008A5BF6">
      <w:pPr>
        <w:pStyle w:val="21"/>
        <w:shd w:val="clear" w:color="auto" w:fill="auto"/>
        <w:spacing w:line="240" w:lineRule="auto"/>
        <w:ind w:right="34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Всего в </w:t>
      </w:r>
      <w:r w:rsidR="00B67E6D" w:rsidRPr="008A5BF6">
        <w:rPr>
          <w:rFonts w:ascii="Segoe UI" w:hAnsi="Segoe UI" w:cs="Segoe UI"/>
          <w:sz w:val="22"/>
          <w:szCs w:val="22"/>
        </w:rPr>
        <w:t>2020 год</w:t>
      </w:r>
      <w:r>
        <w:rPr>
          <w:rFonts w:ascii="Segoe UI" w:hAnsi="Segoe UI" w:cs="Segoe UI"/>
          <w:sz w:val="22"/>
          <w:szCs w:val="22"/>
        </w:rPr>
        <w:t>у</w:t>
      </w:r>
      <w:r w:rsidR="00B67E6D" w:rsidRPr="008A5BF6">
        <w:rPr>
          <w:rFonts w:ascii="Segoe UI" w:hAnsi="Segoe UI" w:cs="Segoe UI"/>
          <w:sz w:val="22"/>
          <w:szCs w:val="22"/>
        </w:rPr>
        <w:t xml:space="preserve"> в </w:t>
      </w:r>
      <w:r w:rsidR="008A5BF6" w:rsidRPr="008A5BF6">
        <w:rPr>
          <w:rFonts w:ascii="Segoe UI" w:hAnsi="Segoe UI" w:cs="Segoe UI"/>
          <w:sz w:val="22"/>
          <w:szCs w:val="22"/>
        </w:rPr>
        <w:t>к</w:t>
      </w:r>
      <w:r w:rsidR="00B67E6D" w:rsidRPr="008A5BF6">
        <w:rPr>
          <w:rFonts w:ascii="Segoe UI" w:hAnsi="Segoe UI" w:cs="Segoe UI"/>
          <w:sz w:val="22"/>
          <w:szCs w:val="22"/>
        </w:rPr>
        <w:t>омиссию по рассмотрению споров о результатах определения кадастровой стоимости при Управлении Росреестра по Тверской области поступило 519 заявлений</w:t>
      </w:r>
      <w:r w:rsidR="008A5BF6" w:rsidRPr="008A5BF6">
        <w:rPr>
          <w:rFonts w:ascii="Segoe UI" w:hAnsi="Segoe UI" w:cs="Segoe UI"/>
          <w:sz w:val="22"/>
          <w:szCs w:val="22"/>
        </w:rPr>
        <w:t xml:space="preserve">, что на </w:t>
      </w:r>
      <w:r w:rsidR="00B67E6D" w:rsidRPr="008A5BF6">
        <w:rPr>
          <w:rFonts w:ascii="Segoe UI" w:hAnsi="Segoe UI" w:cs="Segoe UI"/>
          <w:sz w:val="22"/>
          <w:szCs w:val="22"/>
        </w:rPr>
        <w:t xml:space="preserve"> </w:t>
      </w:r>
      <w:r w:rsidR="008A5BF6" w:rsidRPr="008A5BF6">
        <w:rPr>
          <w:rFonts w:ascii="Segoe UI" w:hAnsi="Segoe UI" w:cs="Segoe UI"/>
          <w:sz w:val="22"/>
          <w:szCs w:val="22"/>
        </w:rPr>
        <w:t xml:space="preserve">39% меньше, по сравнению с 2019 годом </w:t>
      </w:r>
      <w:r w:rsidR="00B67E6D" w:rsidRPr="008A5BF6">
        <w:rPr>
          <w:rFonts w:ascii="Segoe UI" w:hAnsi="Segoe UI" w:cs="Segoe UI"/>
          <w:sz w:val="22"/>
          <w:szCs w:val="22"/>
        </w:rPr>
        <w:t xml:space="preserve">(851). </w:t>
      </w:r>
      <w:r w:rsidR="008A5BF6" w:rsidRPr="008A5BF6">
        <w:rPr>
          <w:rFonts w:ascii="Segoe UI" w:hAnsi="Segoe UI" w:cs="Segoe UI"/>
          <w:sz w:val="22"/>
          <w:szCs w:val="22"/>
        </w:rPr>
        <w:t>И</w:t>
      </w:r>
      <w:r w:rsidR="00B67E6D" w:rsidRPr="008A5BF6">
        <w:rPr>
          <w:rFonts w:ascii="Segoe UI" w:hAnsi="Segoe UI" w:cs="Segoe UI"/>
          <w:sz w:val="22"/>
          <w:szCs w:val="22"/>
        </w:rPr>
        <w:t xml:space="preserve">з них принято к рассмотрению – 510 </w:t>
      </w:r>
      <w:r w:rsidR="008A5BF6" w:rsidRPr="008A5BF6">
        <w:rPr>
          <w:rFonts w:ascii="Segoe UI" w:hAnsi="Segoe UI" w:cs="Segoe UI"/>
          <w:sz w:val="22"/>
          <w:szCs w:val="22"/>
        </w:rPr>
        <w:t xml:space="preserve">заявлений </w:t>
      </w:r>
      <w:r w:rsidR="00B67E6D" w:rsidRPr="008A5BF6">
        <w:rPr>
          <w:rFonts w:ascii="Segoe UI" w:hAnsi="Segoe UI" w:cs="Segoe UI"/>
          <w:sz w:val="22"/>
          <w:szCs w:val="22"/>
        </w:rPr>
        <w:t>(2019 - 838), не принято к рассмотрению - 8 (2019 - 5), отозвано – 1 (2019 - 8).</w:t>
      </w:r>
      <w:r w:rsidR="008A5BF6" w:rsidRPr="008A5BF6">
        <w:rPr>
          <w:rFonts w:ascii="Segoe UI" w:hAnsi="Segoe UI" w:cs="Segoe UI"/>
          <w:sz w:val="22"/>
          <w:szCs w:val="22"/>
        </w:rPr>
        <w:t xml:space="preserve"> </w:t>
      </w:r>
      <w:r w:rsidR="00301E27" w:rsidRPr="008A5BF6">
        <w:rPr>
          <w:rFonts w:ascii="Segoe UI" w:hAnsi="Segoe UI" w:cs="Segoe UI"/>
          <w:sz w:val="22"/>
          <w:szCs w:val="22"/>
        </w:rPr>
        <w:t xml:space="preserve">При этом </w:t>
      </w:r>
      <w:r w:rsidR="008A5BF6" w:rsidRPr="008A5BF6">
        <w:rPr>
          <w:rFonts w:ascii="Segoe UI" w:hAnsi="Segoe UI" w:cs="Segoe UI"/>
          <w:sz w:val="22"/>
          <w:szCs w:val="22"/>
        </w:rPr>
        <w:t xml:space="preserve">физическими лицами подано </w:t>
      </w:r>
      <w:r w:rsidR="008A5BF6" w:rsidRPr="001B77CD">
        <w:rPr>
          <w:rFonts w:ascii="Segoe UI" w:hAnsi="Segoe UI" w:cs="Segoe UI"/>
          <w:sz w:val="22"/>
          <w:szCs w:val="22"/>
        </w:rPr>
        <w:t>352</w:t>
      </w:r>
      <w:r w:rsidR="008A5BF6" w:rsidRPr="008A5BF6">
        <w:rPr>
          <w:rFonts w:ascii="Segoe UI" w:hAnsi="Segoe UI" w:cs="Segoe UI"/>
          <w:sz w:val="22"/>
          <w:szCs w:val="22"/>
        </w:rPr>
        <w:t xml:space="preserve"> заявления</w:t>
      </w:r>
      <w:r w:rsidR="00301E27" w:rsidRPr="008A5BF6">
        <w:rPr>
          <w:rFonts w:ascii="Segoe UI" w:hAnsi="Segoe UI" w:cs="Segoe UI"/>
          <w:sz w:val="22"/>
          <w:szCs w:val="22"/>
        </w:rPr>
        <w:t xml:space="preserve">, </w:t>
      </w:r>
      <w:r w:rsidR="008A5BF6" w:rsidRPr="008A5BF6">
        <w:rPr>
          <w:rFonts w:ascii="Segoe UI" w:hAnsi="Segoe UI" w:cs="Segoe UI"/>
          <w:sz w:val="22"/>
          <w:szCs w:val="22"/>
        </w:rPr>
        <w:t xml:space="preserve">юридическими лицами - 166 заявлений, органами местного самоуправления – 1 заявление. </w:t>
      </w:r>
    </w:p>
    <w:p w:rsidR="008A5BF6" w:rsidRPr="008A5BF6" w:rsidRDefault="008A5BF6" w:rsidP="00301E27">
      <w:pPr>
        <w:pStyle w:val="ae"/>
        <w:jc w:val="both"/>
        <w:rPr>
          <w:rFonts w:ascii="Segoe UI" w:hAnsi="Segoe UI" w:cs="Segoe UI"/>
        </w:rPr>
      </w:pPr>
    </w:p>
    <w:p w:rsidR="008A5BF6" w:rsidRPr="00BB5333" w:rsidRDefault="008A5BF6" w:rsidP="008A5BF6">
      <w:pPr>
        <w:pStyle w:val="21"/>
        <w:shd w:val="clear" w:color="auto" w:fill="auto"/>
        <w:spacing w:line="240" w:lineRule="auto"/>
        <w:ind w:right="347"/>
        <w:jc w:val="both"/>
        <w:rPr>
          <w:rFonts w:ascii="Segoe UI" w:hAnsi="Segoe UI" w:cs="Segoe UI"/>
          <w:sz w:val="22"/>
          <w:szCs w:val="22"/>
        </w:rPr>
      </w:pPr>
      <w:proofErr w:type="gramStart"/>
      <w:r w:rsidRPr="00BB5333">
        <w:rPr>
          <w:rFonts w:ascii="Segoe UI" w:hAnsi="Segoe UI" w:cs="Segoe UI"/>
          <w:sz w:val="22"/>
          <w:szCs w:val="22"/>
        </w:rPr>
        <w:t xml:space="preserve">Снижение количества заявлений и объектов недвижимости, рассматриваемых комиссией, </w:t>
      </w:r>
      <w:r w:rsidR="000B12C6" w:rsidRPr="00BB5333">
        <w:rPr>
          <w:rFonts w:ascii="Segoe UI" w:hAnsi="Segoe UI" w:cs="Segoe UI"/>
          <w:sz w:val="22"/>
          <w:szCs w:val="22"/>
        </w:rPr>
        <w:t>обусловлено</w:t>
      </w:r>
      <w:r w:rsidR="00816BBB" w:rsidRPr="00BB5333">
        <w:rPr>
          <w:rFonts w:ascii="Segoe UI" w:hAnsi="Segoe UI" w:cs="Segoe UI"/>
          <w:sz w:val="22"/>
          <w:szCs w:val="22"/>
        </w:rPr>
        <w:t xml:space="preserve"> ограничениями, связанными </w:t>
      </w:r>
      <w:r w:rsidRPr="00BB5333">
        <w:rPr>
          <w:rFonts w:ascii="Segoe UI" w:hAnsi="Segoe UI" w:cs="Segoe UI"/>
          <w:sz w:val="22"/>
          <w:szCs w:val="22"/>
        </w:rPr>
        <w:t>с распространением корона</w:t>
      </w:r>
      <w:r w:rsidR="00712250" w:rsidRPr="00BB5333">
        <w:rPr>
          <w:rFonts w:ascii="Segoe UI" w:hAnsi="Segoe UI" w:cs="Segoe UI"/>
          <w:sz w:val="22"/>
          <w:szCs w:val="22"/>
        </w:rPr>
        <w:t>вирусной инфекции, проведением ГБУ Тверской области «Центр кадастровой оценки и технической инвентаризации» на территории</w:t>
      </w:r>
      <w:r w:rsidRPr="00BB5333">
        <w:rPr>
          <w:rFonts w:ascii="Segoe UI" w:hAnsi="Segoe UI" w:cs="Segoe UI"/>
          <w:sz w:val="22"/>
          <w:szCs w:val="22"/>
        </w:rPr>
        <w:t xml:space="preserve"> Тверской области государственной кадастровой оценки </w:t>
      </w:r>
      <w:r w:rsidR="0042141E" w:rsidRPr="00BB5333">
        <w:rPr>
          <w:rFonts w:ascii="Segoe UI" w:hAnsi="Segoe UI" w:cs="Segoe UI"/>
          <w:sz w:val="22"/>
          <w:szCs w:val="22"/>
        </w:rPr>
        <w:t xml:space="preserve">в </w:t>
      </w:r>
      <w:r w:rsidR="00712250" w:rsidRPr="00BB5333">
        <w:rPr>
          <w:rFonts w:ascii="Segoe UI" w:hAnsi="Segoe UI" w:cs="Segoe UI"/>
          <w:sz w:val="22"/>
          <w:szCs w:val="22"/>
        </w:rPr>
        <w:t xml:space="preserve">отношении </w:t>
      </w:r>
      <w:r w:rsidRPr="00BB5333">
        <w:rPr>
          <w:rFonts w:ascii="Segoe UI" w:hAnsi="Segoe UI" w:cs="Segoe UI"/>
          <w:sz w:val="22"/>
          <w:szCs w:val="22"/>
        </w:rPr>
        <w:t>земель</w:t>
      </w:r>
      <w:r w:rsidR="00712250" w:rsidRPr="00BB5333">
        <w:rPr>
          <w:rFonts w:ascii="Segoe UI" w:hAnsi="Segoe UI" w:cs="Segoe UI"/>
          <w:sz w:val="22"/>
          <w:szCs w:val="22"/>
        </w:rPr>
        <w:t>ных участков, отнесенных к категории земли сельскохозяйственного назначения, лесного фонда и водного фонда</w:t>
      </w:r>
      <w:r w:rsidRPr="00BB5333">
        <w:rPr>
          <w:rFonts w:ascii="Segoe UI" w:hAnsi="Segoe UI" w:cs="Segoe UI"/>
          <w:sz w:val="22"/>
          <w:szCs w:val="22"/>
        </w:rPr>
        <w:t xml:space="preserve">, а также оспариванием </w:t>
      </w:r>
      <w:r w:rsidR="0042141E" w:rsidRPr="00BB5333">
        <w:rPr>
          <w:rFonts w:ascii="Segoe UI" w:hAnsi="Segoe UI" w:cs="Segoe UI"/>
          <w:sz w:val="22"/>
          <w:szCs w:val="22"/>
        </w:rPr>
        <w:t xml:space="preserve">результатов определения </w:t>
      </w:r>
      <w:r w:rsidRPr="00BB5333">
        <w:rPr>
          <w:rFonts w:ascii="Segoe UI" w:hAnsi="Segoe UI" w:cs="Segoe UI"/>
          <w:sz w:val="22"/>
          <w:szCs w:val="22"/>
        </w:rPr>
        <w:t>кадастровой стоимости ранее.</w:t>
      </w:r>
      <w:proofErr w:type="gramEnd"/>
    </w:p>
    <w:p w:rsidR="008A5BF6" w:rsidRPr="000B12C6" w:rsidRDefault="008A5BF6" w:rsidP="000B12C6">
      <w:pPr>
        <w:pStyle w:val="21"/>
        <w:shd w:val="clear" w:color="auto" w:fill="auto"/>
        <w:spacing w:line="240" w:lineRule="auto"/>
        <w:ind w:right="347"/>
        <w:jc w:val="both"/>
        <w:rPr>
          <w:rFonts w:ascii="Segoe UI" w:hAnsi="Segoe UI" w:cs="Segoe UI"/>
          <w:sz w:val="22"/>
          <w:szCs w:val="22"/>
        </w:rPr>
      </w:pPr>
    </w:p>
    <w:p w:rsidR="00830203" w:rsidRDefault="00830203" w:rsidP="000B12C6">
      <w:pPr>
        <w:pStyle w:val="21"/>
        <w:shd w:val="clear" w:color="auto" w:fill="auto"/>
        <w:spacing w:line="240" w:lineRule="auto"/>
        <w:ind w:right="347"/>
        <w:jc w:val="both"/>
        <w:rPr>
          <w:rFonts w:ascii="Segoe UI" w:hAnsi="Segoe UI" w:cs="Segoe UI"/>
          <w:sz w:val="22"/>
          <w:szCs w:val="22"/>
        </w:rPr>
      </w:pPr>
      <w:r w:rsidRPr="000B12C6">
        <w:rPr>
          <w:rFonts w:ascii="Segoe UI" w:hAnsi="Segoe UI" w:cs="Segoe UI"/>
          <w:sz w:val="22"/>
          <w:szCs w:val="22"/>
        </w:rPr>
        <w:t>Решение в пользу заявител</w:t>
      </w:r>
      <w:r w:rsidR="00E2598F" w:rsidRPr="000B12C6">
        <w:rPr>
          <w:rFonts w:ascii="Segoe UI" w:hAnsi="Segoe UI" w:cs="Segoe UI"/>
          <w:sz w:val="22"/>
          <w:szCs w:val="22"/>
        </w:rPr>
        <w:t>я</w:t>
      </w:r>
      <w:r w:rsidRPr="000B12C6">
        <w:rPr>
          <w:rFonts w:ascii="Segoe UI" w:hAnsi="Segoe UI" w:cs="Segoe UI"/>
          <w:sz w:val="22"/>
          <w:szCs w:val="22"/>
        </w:rPr>
        <w:t xml:space="preserve"> принято в отношении </w:t>
      </w:r>
      <w:r w:rsidR="00301E27" w:rsidRPr="000B12C6">
        <w:rPr>
          <w:rFonts w:ascii="Segoe UI" w:hAnsi="Segoe UI" w:cs="Segoe UI"/>
          <w:sz w:val="22"/>
          <w:szCs w:val="22"/>
        </w:rPr>
        <w:t>2</w:t>
      </w:r>
      <w:r w:rsidR="008A5BF6" w:rsidRPr="000B12C6">
        <w:rPr>
          <w:rFonts w:ascii="Segoe UI" w:hAnsi="Segoe UI" w:cs="Segoe UI"/>
          <w:sz w:val="22"/>
          <w:szCs w:val="22"/>
        </w:rPr>
        <w:t>83</w:t>
      </w:r>
      <w:r w:rsidRPr="000B12C6">
        <w:rPr>
          <w:rFonts w:ascii="Segoe UI" w:hAnsi="Segoe UI" w:cs="Segoe UI"/>
          <w:sz w:val="22"/>
          <w:szCs w:val="22"/>
        </w:rPr>
        <w:t xml:space="preserve"> заявлений. Суммарная величина кадастровой стоимости объектов недвижимости после оспаривания в комиссии снизилась на </w:t>
      </w:r>
      <w:r w:rsidR="008A5BF6" w:rsidRPr="000B12C6">
        <w:rPr>
          <w:rFonts w:ascii="Segoe UI" w:hAnsi="Segoe UI" w:cs="Segoe UI"/>
          <w:sz w:val="22"/>
          <w:szCs w:val="22"/>
        </w:rPr>
        <w:t>2</w:t>
      </w:r>
      <w:r w:rsidR="00584D90" w:rsidRPr="000B12C6">
        <w:rPr>
          <w:rFonts w:ascii="Segoe UI" w:hAnsi="Segoe UI" w:cs="Segoe UI"/>
          <w:sz w:val="22"/>
          <w:szCs w:val="22"/>
        </w:rPr>
        <w:t>5</w:t>
      </w:r>
      <w:r w:rsidRPr="000B12C6">
        <w:rPr>
          <w:rFonts w:ascii="Segoe UI" w:hAnsi="Segoe UI" w:cs="Segoe UI"/>
          <w:sz w:val="22"/>
          <w:szCs w:val="22"/>
        </w:rPr>
        <w:t xml:space="preserve">% </w:t>
      </w:r>
      <w:r w:rsidR="00B466D7" w:rsidRPr="000B12C6">
        <w:rPr>
          <w:rFonts w:ascii="Segoe UI" w:hAnsi="Segoe UI" w:cs="Segoe UI"/>
          <w:sz w:val="22"/>
          <w:szCs w:val="22"/>
        </w:rPr>
        <w:t>(</w:t>
      </w:r>
      <w:r w:rsidR="00301E27" w:rsidRPr="000B12C6">
        <w:rPr>
          <w:rFonts w:ascii="Segoe UI" w:hAnsi="Segoe UI" w:cs="Segoe UI"/>
          <w:sz w:val="22"/>
          <w:szCs w:val="22"/>
        </w:rPr>
        <w:t xml:space="preserve">примерно </w:t>
      </w:r>
      <w:r w:rsidRPr="000B12C6">
        <w:rPr>
          <w:rFonts w:ascii="Segoe UI" w:hAnsi="Segoe UI" w:cs="Segoe UI"/>
          <w:sz w:val="22"/>
          <w:szCs w:val="22"/>
        </w:rPr>
        <w:t xml:space="preserve">на </w:t>
      </w:r>
      <w:r w:rsidR="00584D90" w:rsidRPr="000B12C6">
        <w:rPr>
          <w:rFonts w:ascii="Segoe UI" w:hAnsi="Segoe UI" w:cs="Segoe UI"/>
          <w:sz w:val="22"/>
          <w:szCs w:val="22"/>
        </w:rPr>
        <w:t>4</w:t>
      </w:r>
      <w:r w:rsidR="00301E27" w:rsidRPr="000B12C6">
        <w:rPr>
          <w:rFonts w:ascii="Segoe UI" w:hAnsi="Segoe UI" w:cs="Segoe UI"/>
          <w:sz w:val="22"/>
          <w:szCs w:val="22"/>
        </w:rPr>
        <w:t>,</w:t>
      </w:r>
      <w:r w:rsidR="008A5BF6" w:rsidRPr="000B12C6">
        <w:rPr>
          <w:rFonts w:ascii="Segoe UI" w:hAnsi="Segoe UI" w:cs="Segoe UI"/>
          <w:sz w:val="22"/>
          <w:szCs w:val="22"/>
        </w:rPr>
        <w:t>3</w:t>
      </w:r>
      <w:r w:rsidRPr="000B12C6">
        <w:rPr>
          <w:rFonts w:ascii="Segoe UI" w:hAnsi="Segoe UI" w:cs="Segoe UI"/>
          <w:sz w:val="22"/>
          <w:szCs w:val="22"/>
        </w:rPr>
        <w:t xml:space="preserve"> млрд. рублей).</w:t>
      </w:r>
    </w:p>
    <w:p w:rsidR="000B12C6" w:rsidRPr="000B12C6" w:rsidRDefault="000B12C6" w:rsidP="000B12C6">
      <w:pPr>
        <w:pStyle w:val="21"/>
        <w:shd w:val="clear" w:color="auto" w:fill="auto"/>
        <w:spacing w:line="240" w:lineRule="auto"/>
        <w:ind w:right="347"/>
        <w:jc w:val="both"/>
        <w:rPr>
          <w:rFonts w:ascii="Segoe UI" w:hAnsi="Segoe UI" w:cs="Segoe UI"/>
          <w:sz w:val="22"/>
          <w:szCs w:val="22"/>
        </w:rPr>
      </w:pPr>
    </w:p>
    <w:p w:rsidR="000B12C6" w:rsidRDefault="0023593C" w:rsidP="000B12C6">
      <w:pPr>
        <w:pStyle w:val="21"/>
        <w:shd w:val="clear" w:color="auto" w:fill="auto"/>
        <w:spacing w:line="240" w:lineRule="auto"/>
        <w:ind w:right="347"/>
        <w:jc w:val="both"/>
        <w:rPr>
          <w:rFonts w:ascii="Segoe UI" w:hAnsi="Segoe UI" w:cs="Segoe UI"/>
          <w:sz w:val="22"/>
          <w:szCs w:val="22"/>
        </w:rPr>
      </w:pPr>
      <w:r w:rsidRPr="000B12C6">
        <w:rPr>
          <w:rFonts w:ascii="Segoe UI" w:hAnsi="Segoe UI" w:cs="Segoe UI"/>
          <w:sz w:val="22"/>
          <w:szCs w:val="22"/>
        </w:rPr>
        <w:t>Управление Росреестра по Тверской области</w:t>
      </w:r>
      <w:r w:rsidR="000A043B" w:rsidRPr="000B12C6">
        <w:rPr>
          <w:rFonts w:ascii="Segoe UI" w:hAnsi="Segoe UI" w:cs="Segoe UI"/>
          <w:sz w:val="22"/>
          <w:szCs w:val="22"/>
        </w:rPr>
        <w:t xml:space="preserve"> напоминает, что в соответствии с законодательством об оценочной деятельности результаты определения кадастровой стоимости могут быть оспорены физическими лицами в суде или комиссии в случае, если результаты определения кадастровой стоимости затрагивают права и обязанности этих лиц. </w:t>
      </w:r>
    </w:p>
    <w:p w:rsidR="000B12C6" w:rsidRPr="000B12C6" w:rsidRDefault="000B12C6" w:rsidP="000B12C6">
      <w:pPr>
        <w:pStyle w:val="21"/>
        <w:shd w:val="clear" w:color="auto" w:fill="auto"/>
        <w:spacing w:line="240" w:lineRule="auto"/>
        <w:ind w:right="347"/>
        <w:jc w:val="both"/>
        <w:rPr>
          <w:rFonts w:ascii="Segoe UI" w:hAnsi="Segoe UI" w:cs="Segoe UI"/>
          <w:sz w:val="22"/>
          <w:szCs w:val="22"/>
        </w:rPr>
      </w:pPr>
    </w:p>
    <w:p w:rsidR="000B12C6" w:rsidRPr="00211850" w:rsidRDefault="000B12C6" w:rsidP="000B12C6">
      <w:pPr>
        <w:pStyle w:val="21"/>
        <w:shd w:val="clear" w:color="auto" w:fill="auto"/>
        <w:spacing w:line="240" w:lineRule="auto"/>
        <w:ind w:right="347"/>
        <w:jc w:val="both"/>
        <w:rPr>
          <w:rFonts w:ascii="Segoe UI" w:hAnsi="Segoe UI" w:cs="Segoe UI"/>
          <w:i/>
          <w:sz w:val="22"/>
          <w:szCs w:val="22"/>
        </w:rPr>
      </w:pPr>
      <w:r w:rsidRPr="000B12C6">
        <w:rPr>
          <w:rFonts w:ascii="Segoe UI" w:hAnsi="Segoe UI" w:cs="Segoe UI"/>
          <w:b/>
          <w:sz w:val="22"/>
          <w:szCs w:val="22"/>
        </w:rPr>
        <w:t>Заместитель руководителя Управления Росреестра по Тверской области Ольга Новосёлова:</w:t>
      </w:r>
      <w:r w:rsidR="00211850">
        <w:rPr>
          <w:rFonts w:ascii="Segoe UI" w:hAnsi="Segoe UI" w:cs="Segoe UI"/>
          <w:b/>
          <w:sz w:val="22"/>
          <w:szCs w:val="22"/>
        </w:rPr>
        <w:t xml:space="preserve"> </w:t>
      </w:r>
      <w:r w:rsidRPr="00211850">
        <w:rPr>
          <w:rFonts w:ascii="Segoe UI" w:hAnsi="Segoe UI" w:cs="Segoe UI"/>
          <w:i/>
          <w:sz w:val="22"/>
          <w:szCs w:val="22"/>
        </w:rPr>
        <w:t>«В связи с принятием Федерального закона</w:t>
      </w:r>
      <w:r w:rsidR="00211850">
        <w:rPr>
          <w:rFonts w:ascii="Segoe UI" w:hAnsi="Segoe UI" w:cs="Segoe UI"/>
          <w:i/>
          <w:sz w:val="22"/>
          <w:szCs w:val="22"/>
        </w:rPr>
        <w:t xml:space="preserve"> от 31.07.2020                             </w:t>
      </w:r>
      <w:r w:rsidRPr="00211850">
        <w:rPr>
          <w:rFonts w:ascii="Segoe UI" w:hAnsi="Segoe UI" w:cs="Segoe UI"/>
          <w:i/>
          <w:sz w:val="22"/>
          <w:szCs w:val="22"/>
        </w:rPr>
        <w:t xml:space="preserve">№269-ФЗ «О внесении изменений в отдельные законодательные акты Российской Федерации» внесены изменения в Федеральный закон от 03.07.2016 № 237-ФЗ «О государственной кадастровой оценке» в части оспаривания </w:t>
      </w:r>
      <w:proofErr w:type="gramStart"/>
      <w:r w:rsidRPr="00211850">
        <w:rPr>
          <w:rFonts w:ascii="Segoe UI" w:hAnsi="Segoe UI" w:cs="Segoe UI"/>
          <w:i/>
          <w:sz w:val="22"/>
          <w:szCs w:val="22"/>
        </w:rPr>
        <w:t>результатов определения кадастровой стоимости объектов недвижимости</w:t>
      </w:r>
      <w:proofErr w:type="gramEnd"/>
      <w:r w:rsidRPr="00211850">
        <w:rPr>
          <w:rFonts w:ascii="Segoe UI" w:hAnsi="Segoe UI" w:cs="Segoe UI"/>
          <w:i/>
          <w:sz w:val="22"/>
          <w:szCs w:val="22"/>
        </w:rPr>
        <w:t xml:space="preserve">. В соответствии со ст. 22 Закона о государственной кадастровой оценке задачей Управления является передача </w:t>
      </w:r>
      <w:r w:rsidR="00211850" w:rsidRPr="00211850">
        <w:rPr>
          <w:rFonts w:ascii="Segoe UI" w:hAnsi="Segoe UI" w:cs="Segoe UI"/>
          <w:i/>
          <w:sz w:val="22"/>
          <w:szCs w:val="22"/>
        </w:rPr>
        <w:t xml:space="preserve">с 2021 года </w:t>
      </w:r>
      <w:r w:rsidRPr="00211850">
        <w:rPr>
          <w:rFonts w:ascii="Segoe UI" w:hAnsi="Segoe UI" w:cs="Segoe UI"/>
          <w:i/>
          <w:sz w:val="22"/>
          <w:szCs w:val="22"/>
        </w:rPr>
        <w:t>полномочий комиссии в ведение Правительства Тверской области</w:t>
      </w:r>
      <w:r w:rsidR="00211850">
        <w:rPr>
          <w:rFonts w:ascii="Segoe UI" w:hAnsi="Segoe UI" w:cs="Segoe UI"/>
          <w:i/>
          <w:sz w:val="22"/>
          <w:szCs w:val="22"/>
        </w:rPr>
        <w:t>»</w:t>
      </w:r>
      <w:r w:rsidRPr="00211850">
        <w:rPr>
          <w:rFonts w:ascii="Segoe UI" w:hAnsi="Segoe UI" w:cs="Segoe UI"/>
          <w:i/>
          <w:sz w:val="22"/>
          <w:szCs w:val="22"/>
        </w:rPr>
        <w:t>.</w:t>
      </w:r>
    </w:p>
    <w:p w:rsidR="00E122AB" w:rsidRPr="000B12C6" w:rsidRDefault="00CC2794" w:rsidP="000B12C6">
      <w:pPr>
        <w:spacing w:before="100" w:beforeAutospacing="1" w:after="100" w:afterAutospacing="1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5935DA" w:rsidRDefault="005935DA" w:rsidP="00056216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noProof/>
          <w:kern w:val="1"/>
          <w:sz w:val="20"/>
          <w:szCs w:val="20"/>
          <w:lang w:eastAsia="sk-SK" w:bidi="hi-IN"/>
        </w:rPr>
      </w:pPr>
    </w:p>
    <w:sectPr w:rsidR="005935DA" w:rsidSect="00522592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22592"/>
    <w:rsid w:val="00001832"/>
    <w:rsid w:val="00007D0F"/>
    <w:rsid w:val="00010F7B"/>
    <w:rsid w:val="00014224"/>
    <w:rsid w:val="00024330"/>
    <w:rsid w:val="00025F95"/>
    <w:rsid w:val="00027CD2"/>
    <w:rsid w:val="0003071B"/>
    <w:rsid w:val="00032BA1"/>
    <w:rsid w:val="00035B8F"/>
    <w:rsid w:val="00053939"/>
    <w:rsid w:val="00056216"/>
    <w:rsid w:val="00066309"/>
    <w:rsid w:val="00070B35"/>
    <w:rsid w:val="00070C05"/>
    <w:rsid w:val="00073749"/>
    <w:rsid w:val="00081DBD"/>
    <w:rsid w:val="00096A07"/>
    <w:rsid w:val="0009799A"/>
    <w:rsid w:val="000A043B"/>
    <w:rsid w:val="000A1CC4"/>
    <w:rsid w:val="000B12C6"/>
    <w:rsid w:val="000C4B3A"/>
    <w:rsid w:val="000C621E"/>
    <w:rsid w:val="000C6E6C"/>
    <w:rsid w:val="000D13A4"/>
    <w:rsid w:val="000D1E08"/>
    <w:rsid w:val="000D264D"/>
    <w:rsid w:val="000D5A05"/>
    <w:rsid w:val="000D7D49"/>
    <w:rsid w:val="000E1238"/>
    <w:rsid w:val="000E2ECC"/>
    <w:rsid w:val="000E6333"/>
    <w:rsid w:val="000E760E"/>
    <w:rsid w:val="000E786B"/>
    <w:rsid w:val="000F106D"/>
    <w:rsid w:val="000F1E17"/>
    <w:rsid w:val="001007B7"/>
    <w:rsid w:val="00106E92"/>
    <w:rsid w:val="00111141"/>
    <w:rsid w:val="001167CB"/>
    <w:rsid w:val="00122DB3"/>
    <w:rsid w:val="00122E1B"/>
    <w:rsid w:val="00124CF2"/>
    <w:rsid w:val="00126221"/>
    <w:rsid w:val="0013263F"/>
    <w:rsid w:val="00132E27"/>
    <w:rsid w:val="001340D2"/>
    <w:rsid w:val="001427CE"/>
    <w:rsid w:val="00146FD8"/>
    <w:rsid w:val="00164696"/>
    <w:rsid w:val="0016572B"/>
    <w:rsid w:val="00170EB3"/>
    <w:rsid w:val="00172E33"/>
    <w:rsid w:val="00182BDE"/>
    <w:rsid w:val="00185FE8"/>
    <w:rsid w:val="00193181"/>
    <w:rsid w:val="001B204E"/>
    <w:rsid w:val="001B6991"/>
    <w:rsid w:val="001B6F91"/>
    <w:rsid w:val="001B77CD"/>
    <w:rsid w:val="001C2307"/>
    <w:rsid w:val="001C4222"/>
    <w:rsid w:val="001D4F79"/>
    <w:rsid w:val="001E10FB"/>
    <w:rsid w:val="001E523E"/>
    <w:rsid w:val="001E73C2"/>
    <w:rsid w:val="001E7B7E"/>
    <w:rsid w:val="002000AF"/>
    <w:rsid w:val="002066F5"/>
    <w:rsid w:val="00211850"/>
    <w:rsid w:val="002118A0"/>
    <w:rsid w:val="00227808"/>
    <w:rsid w:val="00231608"/>
    <w:rsid w:val="0023215F"/>
    <w:rsid w:val="00233AFA"/>
    <w:rsid w:val="0023593C"/>
    <w:rsid w:val="002420C2"/>
    <w:rsid w:val="00242840"/>
    <w:rsid w:val="00242B72"/>
    <w:rsid w:val="0026484D"/>
    <w:rsid w:val="00267E17"/>
    <w:rsid w:val="00270861"/>
    <w:rsid w:val="00275C62"/>
    <w:rsid w:val="0027714A"/>
    <w:rsid w:val="00285CF1"/>
    <w:rsid w:val="00293EF2"/>
    <w:rsid w:val="00297999"/>
    <w:rsid w:val="00297D1F"/>
    <w:rsid w:val="002A09BE"/>
    <w:rsid w:val="002A3A50"/>
    <w:rsid w:val="002A5C32"/>
    <w:rsid w:val="002B5624"/>
    <w:rsid w:val="002C173F"/>
    <w:rsid w:val="002C3C22"/>
    <w:rsid w:val="002D1A8C"/>
    <w:rsid w:val="002E4034"/>
    <w:rsid w:val="00301E27"/>
    <w:rsid w:val="00316FF8"/>
    <w:rsid w:val="0033250C"/>
    <w:rsid w:val="003356CB"/>
    <w:rsid w:val="00335BF6"/>
    <w:rsid w:val="003420F1"/>
    <w:rsid w:val="003464C1"/>
    <w:rsid w:val="003511C0"/>
    <w:rsid w:val="00380D58"/>
    <w:rsid w:val="003837A2"/>
    <w:rsid w:val="003840D7"/>
    <w:rsid w:val="00386CC9"/>
    <w:rsid w:val="0039071D"/>
    <w:rsid w:val="00390FF2"/>
    <w:rsid w:val="00392A60"/>
    <w:rsid w:val="003940E2"/>
    <w:rsid w:val="00397530"/>
    <w:rsid w:val="003A3ADA"/>
    <w:rsid w:val="003A575D"/>
    <w:rsid w:val="003C6738"/>
    <w:rsid w:val="003C74D2"/>
    <w:rsid w:val="003D4A1C"/>
    <w:rsid w:val="003E4F7B"/>
    <w:rsid w:val="003F2515"/>
    <w:rsid w:val="003F4EDD"/>
    <w:rsid w:val="00400D09"/>
    <w:rsid w:val="0040132E"/>
    <w:rsid w:val="00416A78"/>
    <w:rsid w:val="00420D68"/>
    <w:rsid w:val="0042141E"/>
    <w:rsid w:val="004239CC"/>
    <w:rsid w:val="00427B70"/>
    <w:rsid w:val="004314FF"/>
    <w:rsid w:val="00431DBF"/>
    <w:rsid w:val="00432304"/>
    <w:rsid w:val="0043333D"/>
    <w:rsid w:val="00437BD5"/>
    <w:rsid w:val="00441706"/>
    <w:rsid w:val="00445015"/>
    <w:rsid w:val="004626CC"/>
    <w:rsid w:val="00482ADC"/>
    <w:rsid w:val="00484090"/>
    <w:rsid w:val="00485147"/>
    <w:rsid w:val="00496DB7"/>
    <w:rsid w:val="004A7EEE"/>
    <w:rsid w:val="004B7804"/>
    <w:rsid w:val="004B7ED3"/>
    <w:rsid w:val="004C1A5B"/>
    <w:rsid w:val="004C4A2E"/>
    <w:rsid w:val="004C4A9F"/>
    <w:rsid w:val="004D71C7"/>
    <w:rsid w:val="004E5AC4"/>
    <w:rsid w:val="004E6DD8"/>
    <w:rsid w:val="005066AC"/>
    <w:rsid w:val="00507BCD"/>
    <w:rsid w:val="00512E4C"/>
    <w:rsid w:val="00520A05"/>
    <w:rsid w:val="00522592"/>
    <w:rsid w:val="00523E8B"/>
    <w:rsid w:val="00530C20"/>
    <w:rsid w:val="00531369"/>
    <w:rsid w:val="00531930"/>
    <w:rsid w:val="0053208C"/>
    <w:rsid w:val="00536E62"/>
    <w:rsid w:val="00561635"/>
    <w:rsid w:val="005658F7"/>
    <w:rsid w:val="0057058F"/>
    <w:rsid w:val="00571B3F"/>
    <w:rsid w:val="00573635"/>
    <w:rsid w:val="00573E5A"/>
    <w:rsid w:val="0058332D"/>
    <w:rsid w:val="00584D90"/>
    <w:rsid w:val="005935DA"/>
    <w:rsid w:val="005953EB"/>
    <w:rsid w:val="00597C4A"/>
    <w:rsid w:val="005A15A1"/>
    <w:rsid w:val="005A335C"/>
    <w:rsid w:val="005A7F52"/>
    <w:rsid w:val="005B0950"/>
    <w:rsid w:val="005B2A8A"/>
    <w:rsid w:val="005C6A16"/>
    <w:rsid w:val="005D0301"/>
    <w:rsid w:val="005D4A37"/>
    <w:rsid w:val="005F5545"/>
    <w:rsid w:val="00602727"/>
    <w:rsid w:val="00606B1B"/>
    <w:rsid w:val="00610B33"/>
    <w:rsid w:val="00614937"/>
    <w:rsid w:val="006316B4"/>
    <w:rsid w:val="00631989"/>
    <w:rsid w:val="00631A3C"/>
    <w:rsid w:val="006473D3"/>
    <w:rsid w:val="006531CA"/>
    <w:rsid w:val="006643BE"/>
    <w:rsid w:val="00673B9B"/>
    <w:rsid w:val="00686507"/>
    <w:rsid w:val="0069589D"/>
    <w:rsid w:val="00696CC5"/>
    <w:rsid w:val="006A63A1"/>
    <w:rsid w:val="006B00D3"/>
    <w:rsid w:val="006B1019"/>
    <w:rsid w:val="006C0B03"/>
    <w:rsid w:val="006D5432"/>
    <w:rsid w:val="006F0670"/>
    <w:rsid w:val="006F0D4A"/>
    <w:rsid w:val="006F4CE0"/>
    <w:rsid w:val="006F4FE9"/>
    <w:rsid w:val="006F708C"/>
    <w:rsid w:val="00712250"/>
    <w:rsid w:val="007126D7"/>
    <w:rsid w:val="00716D83"/>
    <w:rsid w:val="007211AF"/>
    <w:rsid w:val="00722731"/>
    <w:rsid w:val="00722E3F"/>
    <w:rsid w:val="007268DB"/>
    <w:rsid w:val="007401CD"/>
    <w:rsid w:val="00744C22"/>
    <w:rsid w:val="00751E8C"/>
    <w:rsid w:val="007541C9"/>
    <w:rsid w:val="007542AE"/>
    <w:rsid w:val="007554AA"/>
    <w:rsid w:val="0075695D"/>
    <w:rsid w:val="00764EFE"/>
    <w:rsid w:val="00766850"/>
    <w:rsid w:val="00787E1D"/>
    <w:rsid w:val="007967E7"/>
    <w:rsid w:val="007A1B32"/>
    <w:rsid w:val="007A3823"/>
    <w:rsid w:val="007B2DD8"/>
    <w:rsid w:val="007D3EC4"/>
    <w:rsid w:val="007E0E51"/>
    <w:rsid w:val="007E2303"/>
    <w:rsid w:val="007E26CF"/>
    <w:rsid w:val="007E2B93"/>
    <w:rsid w:val="007F2CA0"/>
    <w:rsid w:val="00804647"/>
    <w:rsid w:val="00806A88"/>
    <w:rsid w:val="00810483"/>
    <w:rsid w:val="008122C7"/>
    <w:rsid w:val="00814602"/>
    <w:rsid w:val="00816BBB"/>
    <w:rsid w:val="00830203"/>
    <w:rsid w:val="0085066F"/>
    <w:rsid w:val="00852616"/>
    <w:rsid w:val="00862DD6"/>
    <w:rsid w:val="00877C29"/>
    <w:rsid w:val="00884AF5"/>
    <w:rsid w:val="008944DA"/>
    <w:rsid w:val="008A0D44"/>
    <w:rsid w:val="008A1DDE"/>
    <w:rsid w:val="008A4A05"/>
    <w:rsid w:val="008A5682"/>
    <w:rsid w:val="008A5BF6"/>
    <w:rsid w:val="008B1767"/>
    <w:rsid w:val="008B79F3"/>
    <w:rsid w:val="008C1DE8"/>
    <w:rsid w:val="008C3DEC"/>
    <w:rsid w:val="008C6257"/>
    <w:rsid w:val="008D3C7B"/>
    <w:rsid w:val="008E1FB8"/>
    <w:rsid w:val="008F159E"/>
    <w:rsid w:val="00903596"/>
    <w:rsid w:val="00905A93"/>
    <w:rsid w:val="0091102E"/>
    <w:rsid w:val="00914C8A"/>
    <w:rsid w:val="00922E0A"/>
    <w:rsid w:val="0093049A"/>
    <w:rsid w:val="00935005"/>
    <w:rsid w:val="009363AA"/>
    <w:rsid w:val="00936D1A"/>
    <w:rsid w:val="00946208"/>
    <w:rsid w:val="009730BE"/>
    <w:rsid w:val="0098228B"/>
    <w:rsid w:val="00994100"/>
    <w:rsid w:val="009957CE"/>
    <w:rsid w:val="009978F5"/>
    <w:rsid w:val="009A0D72"/>
    <w:rsid w:val="009A5E60"/>
    <w:rsid w:val="009B283D"/>
    <w:rsid w:val="009B3D6E"/>
    <w:rsid w:val="009B72CB"/>
    <w:rsid w:val="009C5403"/>
    <w:rsid w:val="009D0AE2"/>
    <w:rsid w:val="009D216F"/>
    <w:rsid w:val="009D2743"/>
    <w:rsid w:val="009D2B78"/>
    <w:rsid w:val="009E1302"/>
    <w:rsid w:val="009E67DF"/>
    <w:rsid w:val="009F2659"/>
    <w:rsid w:val="00A216DE"/>
    <w:rsid w:val="00A241D5"/>
    <w:rsid w:val="00A33279"/>
    <w:rsid w:val="00A41631"/>
    <w:rsid w:val="00A438EF"/>
    <w:rsid w:val="00A4650E"/>
    <w:rsid w:val="00A46D9E"/>
    <w:rsid w:val="00A5335A"/>
    <w:rsid w:val="00A53704"/>
    <w:rsid w:val="00A57CD0"/>
    <w:rsid w:val="00A67F94"/>
    <w:rsid w:val="00A7348B"/>
    <w:rsid w:val="00A7411C"/>
    <w:rsid w:val="00A75A48"/>
    <w:rsid w:val="00A83FB1"/>
    <w:rsid w:val="00AA205D"/>
    <w:rsid w:val="00AA36E2"/>
    <w:rsid w:val="00AA737C"/>
    <w:rsid w:val="00AA7CC0"/>
    <w:rsid w:val="00AB2B67"/>
    <w:rsid w:val="00AC16B5"/>
    <w:rsid w:val="00AC1748"/>
    <w:rsid w:val="00AC58CB"/>
    <w:rsid w:val="00AD120F"/>
    <w:rsid w:val="00AD1FEC"/>
    <w:rsid w:val="00AD713D"/>
    <w:rsid w:val="00AE0E54"/>
    <w:rsid w:val="00AE6931"/>
    <w:rsid w:val="00AF64A6"/>
    <w:rsid w:val="00B02F0A"/>
    <w:rsid w:val="00B03AC8"/>
    <w:rsid w:val="00B03DF4"/>
    <w:rsid w:val="00B11A1B"/>
    <w:rsid w:val="00B20254"/>
    <w:rsid w:val="00B26B80"/>
    <w:rsid w:val="00B30E7A"/>
    <w:rsid w:val="00B4189F"/>
    <w:rsid w:val="00B43F1D"/>
    <w:rsid w:val="00B466D7"/>
    <w:rsid w:val="00B618C4"/>
    <w:rsid w:val="00B6244C"/>
    <w:rsid w:val="00B6674E"/>
    <w:rsid w:val="00B67E6D"/>
    <w:rsid w:val="00B724BD"/>
    <w:rsid w:val="00B7622A"/>
    <w:rsid w:val="00B764A5"/>
    <w:rsid w:val="00B836F1"/>
    <w:rsid w:val="00B92598"/>
    <w:rsid w:val="00B94577"/>
    <w:rsid w:val="00B945F7"/>
    <w:rsid w:val="00B9541F"/>
    <w:rsid w:val="00B96D17"/>
    <w:rsid w:val="00B96E42"/>
    <w:rsid w:val="00BA113F"/>
    <w:rsid w:val="00BA4DA0"/>
    <w:rsid w:val="00BA6916"/>
    <w:rsid w:val="00BB5333"/>
    <w:rsid w:val="00BC2A49"/>
    <w:rsid w:val="00BC3C8A"/>
    <w:rsid w:val="00BD1C40"/>
    <w:rsid w:val="00BD244A"/>
    <w:rsid w:val="00BD2634"/>
    <w:rsid w:val="00BE004F"/>
    <w:rsid w:val="00BE3983"/>
    <w:rsid w:val="00BF49A2"/>
    <w:rsid w:val="00BF4C1C"/>
    <w:rsid w:val="00BF4D28"/>
    <w:rsid w:val="00BF4F96"/>
    <w:rsid w:val="00BF5F54"/>
    <w:rsid w:val="00BF715A"/>
    <w:rsid w:val="00C051D6"/>
    <w:rsid w:val="00C1189A"/>
    <w:rsid w:val="00C12202"/>
    <w:rsid w:val="00C13374"/>
    <w:rsid w:val="00C17007"/>
    <w:rsid w:val="00C24BC6"/>
    <w:rsid w:val="00C25630"/>
    <w:rsid w:val="00C27C24"/>
    <w:rsid w:val="00C362F6"/>
    <w:rsid w:val="00C369F7"/>
    <w:rsid w:val="00C37983"/>
    <w:rsid w:val="00C40D49"/>
    <w:rsid w:val="00C44683"/>
    <w:rsid w:val="00C458ED"/>
    <w:rsid w:val="00C47429"/>
    <w:rsid w:val="00C568C9"/>
    <w:rsid w:val="00C60DA6"/>
    <w:rsid w:val="00C86DD4"/>
    <w:rsid w:val="00CA20A4"/>
    <w:rsid w:val="00CA7454"/>
    <w:rsid w:val="00CB0CAA"/>
    <w:rsid w:val="00CB7BEC"/>
    <w:rsid w:val="00CC03D8"/>
    <w:rsid w:val="00CC2794"/>
    <w:rsid w:val="00CE310F"/>
    <w:rsid w:val="00CE4DCD"/>
    <w:rsid w:val="00CF3E5C"/>
    <w:rsid w:val="00D048F5"/>
    <w:rsid w:val="00D108EC"/>
    <w:rsid w:val="00D10E0B"/>
    <w:rsid w:val="00D11194"/>
    <w:rsid w:val="00D11370"/>
    <w:rsid w:val="00D20314"/>
    <w:rsid w:val="00D34113"/>
    <w:rsid w:val="00D34BBC"/>
    <w:rsid w:val="00D40D64"/>
    <w:rsid w:val="00D4398C"/>
    <w:rsid w:val="00D43D8B"/>
    <w:rsid w:val="00D468B4"/>
    <w:rsid w:val="00D46B5E"/>
    <w:rsid w:val="00D51E4A"/>
    <w:rsid w:val="00D52297"/>
    <w:rsid w:val="00D54E37"/>
    <w:rsid w:val="00D5524E"/>
    <w:rsid w:val="00D55C74"/>
    <w:rsid w:val="00D60960"/>
    <w:rsid w:val="00D65766"/>
    <w:rsid w:val="00D74ED5"/>
    <w:rsid w:val="00D767B7"/>
    <w:rsid w:val="00D96EC9"/>
    <w:rsid w:val="00D97035"/>
    <w:rsid w:val="00DA08AA"/>
    <w:rsid w:val="00DA6D3F"/>
    <w:rsid w:val="00DB2EA4"/>
    <w:rsid w:val="00DB5FF4"/>
    <w:rsid w:val="00DC0807"/>
    <w:rsid w:val="00DC3B3A"/>
    <w:rsid w:val="00DC4B81"/>
    <w:rsid w:val="00DD5E0C"/>
    <w:rsid w:val="00DE035C"/>
    <w:rsid w:val="00DE2C2E"/>
    <w:rsid w:val="00DE596C"/>
    <w:rsid w:val="00DE7196"/>
    <w:rsid w:val="00DF5787"/>
    <w:rsid w:val="00E04F19"/>
    <w:rsid w:val="00E122AB"/>
    <w:rsid w:val="00E12FDD"/>
    <w:rsid w:val="00E20B31"/>
    <w:rsid w:val="00E2598F"/>
    <w:rsid w:val="00E27986"/>
    <w:rsid w:val="00E306E8"/>
    <w:rsid w:val="00E338A0"/>
    <w:rsid w:val="00E429C2"/>
    <w:rsid w:val="00E65EFD"/>
    <w:rsid w:val="00E666AD"/>
    <w:rsid w:val="00E66722"/>
    <w:rsid w:val="00E71945"/>
    <w:rsid w:val="00E72C7D"/>
    <w:rsid w:val="00E81516"/>
    <w:rsid w:val="00E84751"/>
    <w:rsid w:val="00E86FE6"/>
    <w:rsid w:val="00E90564"/>
    <w:rsid w:val="00E93513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F02E3E"/>
    <w:rsid w:val="00F14DC8"/>
    <w:rsid w:val="00F26687"/>
    <w:rsid w:val="00F46707"/>
    <w:rsid w:val="00F46898"/>
    <w:rsid w:val="00F52769"/>
    <w:rsid w:val="00F559CC"/>
    <w:rsid w:val="00F55F96"/>
    <w:rsid w:val="00F61860"/>
    <w:rsid w:val="00F67932"/>
    <w:rsid w:val="00F77525"/>
    <w:rsid w:val="00F8054A"/>
    <w:rsid w:val="00F815B7"/>
    <w:rsid w:val="00F84382"/>
    <w:rsid w:val="00F85D92"/>
    <w:rsid w:val="00FA493D"/>
    <w:rsid w:val="00FA5459"/>
    <w:rsid w:val="00FC2D87"/>
    <w:rsid w:val="00FC4FC0"/>
    <w:rsid w:val="00FD1DC1"/>
    <w:rsid w:val="00FD370A"/>
    <w:rsid w:val="00FD624B"/>
    <w:rsid w:val="00FE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semiHidden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301E27"/>
    <w:rPr>
      <w:rFonts w:asciiTheme="minorHAnsi" w:eastAsiaTheme="minorHAnsi" w:hAnsiTheme="minorHAnsi" w:cstheme="minorBidi"/>
      <w:lang w:eastAsia="en-US"/>
    </w:rPr>
  </w:style>
  <w:style w:type="paragraph" w:customStyle="1" w:styleId="21">
    <w:name w:val="Основной текст2"/>
    <w:basedOn w:val="a"/>
    <w:rsid w:val="00B67E6D"/>
    <w:pPr>
      <w:shd w:val="clear" w:color="auto" w:fill="FFFFFF"/>
      <w:spacing w:after="0" w:line="318" w:lineRule="exac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semiHidden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406D3-9C25-446E-894F-9CF40C23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2021-03-22T11:08:00Z</cp:lastPrinted>
  <dcterms:created xsi:type="dcterms:W3CDTF">2021-03-22T11:11:00Z</dcterms:created>
  <dcterms:modified xsi:type="dcterms:W3CDTF">2021-03-30T11:42:00Z</dcterms:modified>
</cp:coreProperties>
</file>